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0E5F" w:rsidRPr="007B0E5F" w:rsidRDefault="007B0E5F" w:rsidP="007B0E5F">
      <w:pPr>
        <w:spacing w:after="0" w:line="240" w:lineRule="auto"/>
        <w:jc w:val="center"/>
        <w:rPr>
          <w:rFonts w:eastAsia="Times New Roman" w:cs="Times New Roman"/>
          <w:b/>
          <w:color w:val="000000"/>
          <w:sz w:val="28"/>
          <w:lang w:val="en-US"/>
        </w:rPr>
      </w:pPr>
      <w:r w:rsidRPr="007B0E5F">
        <w:rPr>
          <w:rFonts w:eastAsia="Times New Roman" w:cs="Times New Roman"/>
          <w:b/>
          <w:color w:val="000000"/>
          <w:sz w:val="28"/>
          <w:lang w:val="en-US"/>
        </w:rPr>
        <w:t>Tumori placentare: diagnostic si conduita</w:t>
      </w:r>
    </w:p>
    <w:p w:rsidR="00C54D78" w:rsidRDefault="007B0E5F"/>
    <w:p w:rsidR="007B0E5F" w:rsidRDefault="007B0E5F">
      <w:r>
        <w:t>Dana Oprescu, Catalin Herghelegiu, Amira Moldoveanu</w:t>
      </w:r>
    </w:p>
    <w:p w:rsidR="007B0E5F" w:rsidRDefault="007B0E5F">
      <w:r>
        <w:t>Spitalul Polizu, Bucuresti</w:t>
      </w:r>
    </w:p>
    <w:p w:rsidR="007B0E5F" w:rsidRDefault="007B0E5F"/>
    <w:p w:rsidR="007B0E5F" w:rsidRDefault="007B0E5F" w:rsidP="007B0E5F">
      <w:r>
        <w:t xml:space="preserve">Corioangiomul reprezintă una dintre cele mai frecvente tumori placentara cu o incidența de 1%, insa marea majoritatea a acestora sunt tumori mici, intraplacentare ce pot fi diagnosticate numai la examenul anatomo-patologic. Corioangiomul mare, gigant reprezintă o tumora vasculara rară, adesea diagnosticata ecografic prenatal si cu un puternic impact asupra hemodinamicii fetale si placentare. Se poate produce astfel anemie fetala, hydrops, poluhydramnios mergând pana la deces fetal intrauterin. </w:t>
      </w:r>
    </w:p>
    <w:p w:rsidR="007B0E5F" w:rsidRDefault="007B0E5F" w:rsidP="007B0E5F">
      <w:r>
        <w:t>Lucrarea de fata își propune sa facă un review al literaturii de specialitate despre diagnosticul si managementul prenatal al acestor tumori vasculare cat si sa prezinte un caz clinic la care diagnosticul precoce a permis intervenție prenatala invazivă pentru ablativ laser a vaselor tumorale.</w:t>
      </w:r>
    </w:p>
    <w:sectPr w:rsidR="007B0E5F" w:rsidSect="00421EC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savePreviewPicture/>
  <w:compat/>
  <w:rsids>
    <w:rsidRoot w:val="007B0E5F"/>
    <w:rsid w:val="00172815"/>
    <w:rsid w:val="00206D8F"/>
    <w:rsid w:val="002358FA"/>
    <w:rsid w:val="00291FEF"/>
    <w:rsid w:val="0036114D"/>
    <w:rsid w:val="00421ECB"/>
    <w:rsid w:val="00570D31"/>
    <w:rsid w:val="0070372B"/>
    <w:rsid w:val="007B0E5F"/>
    <w:rsid w:val="008E0D2C"/>
    <w:rsid w:val="00A400C1"/>
    <w:rsid w:val="00AD23FC"/>
    <w:rsid w:val="00D51A90"/>
    <w:rsid w:val="00DB6552"/>
    <w:rsid w:val="00E47B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ECB"/>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7745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136</Words>
  <Characters>781</Characters>
  <Application>Microsoft Office Word</Application>
  <DocSecurity>0</DocSecurity>
  <Lines>6</Lines>
  <Paragraphs>1</Paragraphs>
  <ScaleCrop>false</ScaleCrop>
  <Company/>
  <LinksUpToDate>false</LinksUpToDate>
  <CharactersWithSpaces>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nicoleta.secuianu</dc:creator>
  <cp:keywords/>
  <dc:description/>
  <cp:lastModifiedBy>nicoleta.secuianu</cp:lastModifiedBy>
  <cp:revision>2</cp:revision>
  <dcterms:created xsi:type="dcterms:W3CDTF">2016-10-12T13:42:00Z</dcterms:created>
  <dcterms:modified xsi:type="dcterms:W3CDTF">2016-10-12T13:43:00Z</dcterms:modified>
</cp:coreProperties>
</file>